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90298" w14:textId="77777777" w:rsidR="00166602" w:rsidRPr="00B22EA8" w:rsidRDefault="00166602">
      <w:pPr>
        <w:spacing w:after="0" w:line="240" w:lineRule="auto"/>
        <w:jc w:val="center"/>
        <w:rPr>
          <w:rFonts w:ascii="Futura Medium" w:hAnsi="Futura Medium" w:cs="Futura Medium"/>
          <w:b/>
          <w:color w:val="000000" w:themeColor="text1"/>
          <w:sz w:val="28"/>
          <w:szCs w:val="28"/>
        </w:rPr>
      </w:pPr>
    </w:p>
    <w:p w14:paraId="00000001" w14:textId="0A44BF3B" w:rsidR="00720AC9" w:rsidRPr="00B22EA8" w:rsidRDefault="00672D42">
      <w:pPr>
        <w:spacing w:after="0" w:line="240" w:lineRule="auto"/>
        <w:jc w:val="center"/>
        <w:rPr>
          <w:rFonts w:ascii="Futura Medium" w:hAnsi="Futura Medium" w:cs="Futura Medium"/>
          <w:b/>
          <w:color w:val="000000" w:themeColor="text1"/>
          <w:sz w:val="28"/>
          <w:szCs w:val="28"/>
        </w:rPr>
      </w:pPr>
      <w:r w:rsidRPr="00B22EA8">
        <w:rPr>
          <w:rFonts w:ascii="Futura Medium" w:hAnsi="Futura Medium" w:cs="Futura Medium" w:hint="cs"/>
          <w:b/>
          <w:color w:val="000000" w:themeColor="text1"/>
          <w:sz w:val="28"/>
          <w:szCs w:val="28"/>
        </w:rPr>
        <w:t xml:space="preserve">10 Things You Can </w:t>
      </w:r>
      <w:r w:rsidR="000566A8" w:rsidRPr="00B22EA8">
        <w:rPr>
          <w:rFonts w:ascii="Futura Medium" w:hAnsi="Futura Medium" w:cs="Futura Medium" w:hint="cs"/>
          <w:b/>
          <w:color w:val="000000" w:themeColor="text1"/>
          <w:sz w:val="28"/>
          <w:szCs w:val="28"/>
        </w:rPr>
        <w:t xml:space="preserve">Do </w:t>
      </w:r>
      <w:r w:rsidRPr="00B22EA8">
        <w:rPr>
          <w:rFonts w:ascii="Futura Medium" w:hAnsi="Futura Medium" w:cs="Futura Medium" w:hint="cs"/>
          <w:b/>
          <w:color w:val="000000" w:themeColor="text1"/>
          <w:sz w:val="28"/>
          <w:szCs w:val="28"/>
        </w:rPr>
        <w:t>to Support Women in the Rabbinate</w:t>
      </w:r>
    </w:p>
    <w:p w14:paraId="3EBD778C" w14:textId="58FE258F" w:rsidR="00672D42" w:rsidRPr="00B22EA8" w:rsidRDefault="00672D42">
      <w:pPr>
        <w:spacing w:after="0" w:line="240" w:lineRule="auto"/>
        <w:jc w:val="center"/>
        <w:rPr>
          <w:rFonts w:ascii="Futura Medium" w:hAnsi="Futura Medium" w:cs="Futura Medium"/>
          <w:b/>
          <w:color w:val="000000" w:themeColor="text1"/>
          <w:sz w:val="28"/>
          <w:szCs w:val="28"/>
        </w:rPr>
      </w:pPr>
      <w:r w:rsidRPr="00B22EA8">
        <w:rPr>
          <w:rFonts w:ascii="Futura Medium" w:hAnsi="Futura Medium" w:cs="Futura Medium" w:hint="cs"/>
          <w:b/>
          <w:color w:val="000000" w:themeColor="text1"/>
          <w:sz w:val="28"/>
          <w:szCs w:val="28"/>
        </w:rPr>
        <w:t>From The Task Force on the Experience of Women in the Rabbinate</w:t>
      </w:r>
    </w:p>
    <w:p w14:paraId="28F3B1AC" w14:textId="44B37E21" w:rsidR="00672D42" w:rsidRPr="00B22EA8" w:rsidRDefault="00672D42">
      <w:pPr>
        <w:spacing w:after="0" w:line="240" w:lineRule="auto"/>
        <w:jc w:val="center"/>
        <w:rPr>
          <w:rFonts w:ascii="Futura Medium" w:hAnsi="Futura Medium" w:cs="Futura Medium"/>
          <w:b/>
          <w:color w:val="000000" w:themeColor="text1"/>
          <w:sz w:val="28"/>
          <w:szCs w:val="28"/>
        </w:rPr>
      </w:pPr>
      <w:r w:rsidRPr="00B22EA8">
        <w:rPr>
          <w:rFonts w:ascii="Futura Medium" w:hAnsi="Futura Medium" w:cs="Futura Medium" w:hint="cs"/>
          <w:b/>
          <w:color w:val="000000" w:themeColor="text1"/>
          <w:sz w:val="28"/>
          <w:szCs w:val="28"/>
        </w:rPr>
        <w:t xml:space="preserve">Central Conference of American Rabbis </w:t>
      </w:r>
    </w:p>
    <w:p w14:paraId="00000002" w14:textId="77777777" w:rsidR="00720AC9" w:rsidRPr="00166602" w:rsidRDefault="00720AC9">
      <w:pPr>
        <w:spacing w:after="0" w:line="240" w:lineRule="auto"/>
        <w:jc w:val="center"/>
        <w:rPr>
          <w:rFonts w:ascii="Futura Medium" w:hAnsi="Futura Medium" w:cs="Futura Medium"/>
          <w:b/>
          <w:color w:val="000000" w:themeColor="text1"/>
          <w:sz w:val="28"/>
          <w:szCs w:val="28"/>
        </w:rPr>
      </w:pPr>
    </w:p>
    <w:p w14:paraId="00000003" w14:textId="0BE66A13" w:rsidR="00720AC9" w:rsidRPr="00166602" w:rsidRDefault="00672D42">
      <w:pPr>
        <w:numPr>
          <w:ilvl w:val="0"/>
          <w:numId w:val="1"/>
        </w:numPr>
        <w:spacing w:after="0" w:line="240" w:lineRule="auto"/>
        <w:rPr>
          <w:rFonts w:ascii="Futura Medium" w:hAnsi="Futura Medium" w:cs="Futura Medium"/>
          <w:color w:val="000000" w:themeColor="text1"/>
          <w:sz w:val="24"/>
          <w:szCs w:val="24"/>
        </w:rPr>
      </w:pPr>
      <w:r w:rsidRPr="00B22EA8">
        <w:rPr>
          <w:rFonts w:ascii="Futura Medium" w:hAnsi="Futura Medium" w:cs="Futura Medium" w:hint="cs"/>
          <w:b/>
          <w:bCs/>
          <w:color w:val="000000" w:themeColor="text1"/>
          <w:sz w:val="24"/>
          <w:szCs w:val="24"/>
        </w:rPr>
        <w:t>Strive to promote equal voices and leadership from all genders</w:t>
      </w:r>
      <w:r w:rsidRPr="00B22EA8">
        <w:rPr>
          <w:rFonts w:ascii="Futura Medium" w:hAnsi="Futura Medium" w:cs="Futura Medium" w:hint="cs"/>
          <w:color w:val="000000" w:themeColor="text1"/>
          <w:sz w:val="24"/>
          <w:szCs w:val="24"/>
        </w:rPr>
        <w:t xml:space="preserve">. </w:t>
      </w:r>
      <w:r w:rsidRPr="00166602">
        <w:rPr>
          <w:rFonts w:ascii="Futura Medium" w:hAnsi="Futura Medium" w:cs="Futura Medium" w:hint="cs"/>
          <w:color w:val="000000" w:themeColor="text1"/>
          <w:sz w:val="24"/>
          <w:szCs w:val="24"/>
        </w:rPr>
        <w:t>When we strive to create gender equity for our clergy, we are also promoting gender equity for the rest of our community. Consider how</w:t>
      </w:r>
      <w:r w:rsidR="00166602" w:rsidRPr="00166602">
        <w:rPr>
          <w:rFonts w:ascii="Futura Medium" w:hAnsi="Futura Medium" w:cs="Futura Medium" w:hint="cs"/>
          <w:color w:val="000000" w:themeColor="text1"/>
          <w:sz w:val="24"/>
          <w:szCs w:val="24"/>
        </w:rPr>
        <w:t xml:space="preserve"> the</w:t>
      </w:r>
      <w:r w:rsidRPr="00166602">
        <w:rPr>
          <w:rFonts w:ascii="Futura Medium" w:hAnsi="Futura Medium" w:cs="Futura Medium" w:hint="cs"/>
          <w:color w:val="000000" w:themeColor="text1"/>
          <w:sz w:val="24"/>
          <w:szCs w:val="24"/>
        </w:rPr>
        <w:t xml:space="preserve"> </w:t>
      </w:r>
      <w:hyperlink r:id="rId8">
        <w:r w:rsidRPr="00166602">
          <w:rPr>
            <w:rFonts w:ascii="Futura Medium" w:hAnsi="Futura Medium" w:cs="Futura Medium" w:hint="cs"/>
            <w:color w:val="000000" w:themeColor="text1"/>
            <w:sz w:val="24"/>
            <w:szCs w:val="24"/>
            <w:u w:val="single"/>
          </w:rPr>
          <w:t>Congr</w:t>
        </w:r>
        <w:r w:rsidRPr="00166602">
          <w:rPr>
            <w:rFonts w:ascii="Futura Medium" w:hAnsi="Futura Medium" w:cs="Futura Medium" w:hint="cs"/>
            <w:color w:val="000000" w:themeColor="text1"/>
            <w:sz w:val="24"/>
            <w:szCs w:val="24"/>
            <w:u w:val="single"/>
          </w:rPr>
          <w:t>e</w:t>
        </w:r>
        <w:r w:rsidRPr="00166602">
          <w:rPr>
            <w:rFonts w:ascii="Futura Medium" w:hAnsi="Futura Medium" w:cs="Futura Medium" w:hint="cs"/>
            <w:color w:val="000000" w:themeColor="text1"/>
            <w:sz w:val="24"/>
            <w:szCs w:val="24"/>
            <w:u w:val="single"/>
          </w:rPr>
          <w:t>gati</w:t>
        </w:r>
        <w:r w:rsidRPr="00166602">
          <w:rPr>
            <w:rFonts w:ascii="Futura Medium" w:hAnsi="Futura Medium" w:cs="Futura Medium" w:hint="cs"/>
            <w:color w:val="000000" w:themeColor="text1"/>
            <w:sz w:val="24"/>
            <w:szCs w:val="24"/>
            <w:u w:val="single"/>
          </w:rPr>
          <w:t>o</w:t>
        </w:r>
        <w:r w:rsidRPr="00166602">
          <w:rPr>
            <w:rFonts w:ascii="Futura Medium" w:hAnsi="Futura Medium" w:cs="Futura Medium" w:hint="cs"/>
            <w:color w:val="000000" w:themeColor="text1"/>
            <w:sz w:val="24"/>
            <w:szCs w:val="24"/>
            <w:u w:val="single"/>
          </w:rPr>
          <w:t>nal</w:t>
        </w:r>
        <w:r w:rsidRPr="00166602">
          <w:rPr>
            <w:rFonts w:ascii="Futura Medium" w:hAnsi="Futura Medium" w:cs="Futura Medium" w:hint="cs"/>
            <w:color w:val="000000" w:themeColor="text1"/>
            <w:sz w:val="24"/>
            <w:szCs w:val="24"/>
            <w:u w:val="single"/>
          </w:rPr>
          <w:t xml:space="preserve"> </w:t>
        </w:r>
        <w:r w:rsidRPr="00166602">
          <w:rPr>
            <w:rFonts w:ascii="Futura Medium" w:hAnsi="Futura Medium" w:cs="Futura Medium" w:hint="cs"/>
            <w:color w:val="000000" w:themeColor="text1"/>
            <w:sz w:val="24"/>
            <w:szCs w:val="24"/>
            <w:u w:val="single"/>
          </w:rPr>
          <w:t>Gender E</w:t>
        </w:r>
        <w:r w:rsidRPr="00166602">
          <w:rPr>
            <w:rFonts w:ascii="Futura Medium" w:hAnsi="Futura Medium" w:cs="Futura Medium" w:hint="cs"/>
            <w:color w:val="000000" w:themeColor="text1"/>
            <w:sz w:val="24"/>
            <w:szCs w:val="24"/>
            <w:u w:val="single"/>
          </w:rPr>
          <w:t>q</w:t>
        </w:r>
        <w:r w:rsidRPr="00166602">
          <w:rPr>
            <w:rFonts w:ascii="Futura Medium" w:hAnsi="Futura Medium" w:cs="Futura Medium" w:hint="cs"/>
            <w:color w:val="000000" w:themeColor="text1"/>
            <w:sz w:val="24"/>
            <w:szCs w:val="24"/>
            <w:u w:val="single"/>
          </w:rPr>
          <w:t>uity Checklist</w:t>
        </w:r>
      </w:hyperlink>
      <w:r w:rsidRPr="00166602">
        <w:rPr>
          <w:rFonts w:ascii="Futura Medium" w:hAnsi="Futura Medium" w:cs="Futura Medium" w:hint="cs"/>
          <w:color w:val="000000" w:themeColor="text1"/>
          <w:sz w:val="24"/>
          <w:szCs w:val="24"/>
        </w:rPr>
        <w:t xml:space="preserve"> can help your congregation to see where the community is thriving and where there is still work to be done.</w:t>
      </w:r>
      <w:r w:rsidR="00B22EA8">
        <w:rPr>
          <w:rFonts w:ascii="Futura Medium" w:hAnsi="Futura Medium" w:cs="Futura Medium"/>
          <w:color w:val="000000" w:themeColor="text1"/>
          <w:sz w:val="24"/>
          <w:szCs w:val="24"/>
        </w:rPr>
        <w:br/>
      </w:r>
    </w:p>
    <w:p w14:paraId="00000004" w14:textId="21800550" w:rsidR="00720AC9" w:rsidRPr="00166602" w:rsidRDefault="00672D42">
      <w:pPr>
        <w:numPr>
          <w:ilvl w:val="0"/>
          <w:numId w:val="1"/>
        </w:numPr>
        <w:spacing w:after="0" w:line="240" w:lineRule="auto"/>
        <w:rPr>
          <w:rFonts w:ascii="Futura Medium" w:hAnsi="Futura Medium" w:cs="Futura Medium"/>
          <w:color w:val="000000" w:themeColor="text1"/>
          <w:sz w:val="24"/>
          <w:szCs w:val="24"/>
        </w:rPr>
      </w:pPr>
      <w:r w:rsidRPr="00B22EA8">
        <w:rPr>
          <w:rFonts w:ascii="Futura Medium" w:hAnsi="Futura Medium" w:cs="Futura Medium" w:hint="cs"/>
          <w:b/>
          <w:bCs/>
          <w:color w:val="000000" w:themeColor="text1"/>
          <w:sz w:val="24"/>
          <w:szCs w:val="24"/>
        </w:rPr>
        <w:t>Listen to the voices of women</w:t>
      </w:r>
      <w:r w:rsidRPr="00B22EA8">
        <w:rPr>
          <w:rFonts w:ascii="Futura Medium" w:hAnsi="Futura Medium" w:cs="Futura Medium" w:hint="cs"/>
          <w:color w:val="000000" w:themeColor="text1"/>
          <w:sz w:val="24"/>
          <w:szCs w:val="24"/>
        </w:rPr>
        <w:t xml:space="preserve">. </w:t>
      </w:r>
      <w:r w:rsidRPr="00166602">
        <w:rPr>
          <w:rFonts w:ascii="Futura Medium" w:hAnsi="Futura Medium" w:cs="Futura Medium" w:hint="cs"/>
          <w:color w:val="000000" w:themeColor="text1"/>
          <w:sz w:val="24"/>
          <w:szCs w:val="24"/>
        </w:rPr>
        <w:t xml:space="preserve">When we listen to the experience of women in the rabbinate, we acknowledge the tremendous growth our </w:t>
      </w:r>
      <w:r w:rsidR="00B21EA5" w:rsidRPr="00166602">
        <w:rPr>
          <w:rFonts w:ascii="Futura Medium" w:hAnsi="Futura Medium" w:cs="Futura Medium" w:hint="cs"/>
          <w:color w:val="000000" w:themeColor="text1"/>
          <w:sz w:val="24"/>
          <w:szCs w:val="24"/>
        </w:rPr>
        <w:t xml:space="preserve">Movement </w:t>
      </w:r>
      <w:r w:rsidRPr="00166602">
        <w:rPr>
          <w:rFonts w:ascii="Futura Medium" w:hAnsi="Futura Medium" w:cs="Futura Medium" w:hint="cs"/>
          <w:color w:val="000000" w:themeColor="text1"/>
          <w:sz w:val="24"/>
          <w:szCs w:val="24"/>
        </w:rPr>
        <w:t>has made in the area of gender equity, and also where we still have room for growth. Consider reaching out to the CCAR to bring “The Clergy Monologues” to your congregation to highlight the ways in which the women’s experience in the rabbinate is different from their male counterparts. </w:t>
      </w:r>
      <w:r w:rsidR="00B22EA8">
        <w:rPr>
          <w:rFonts w:ascii="Futura Medium" w:hAnsi="Futura Medium" w:cs="Futura Medium"/>
          <w:color w:val="000000" w:themeColor="text1"/>
          <w:sz w:val="24"/>
          <w:szCs w:val="24"/>
        </w:rPr>
        <w:br/>
      </w:r>
    </w:p>
    <w:p w14:paraId="00000005" w14:textId="4758A08F" w:rsidR="00720AC9" w:rsidRPr="00166602" w:rsidRDefault="00672D42">
      <w:pPr>
        <w:numPr>
          <w:ilvl w:val="0"/>
          <w:numId w:val="1"/>
        </w:numPr>
        <w:spacing w:after="0" w:line="240" w:lineRule="auto"/>
        <w:rPr>
          <w:rFonts w:ascii="Futura Medium" w:hAnsi="Futura Medium" w:cs="Futura Medium"/>
          <w:color w:val="000000" w:themeColor="text1"/>
          <w:sz w:val="24"/>
          <w:szCs w:val="24"/>
        </w:rPr>
      </w:pPr>
      <w:r w:rsidRPr="00B22EA8">
        <w:rPr>
          <w:rFonts w:ascii="Futura Medium" w:hAnsi="Futura Medium" w:cs="Futura Medium" w:hint="cs"/>
          <w:b/>
          <w:bCs/>
          <w:color w:val="000000" w:themeColor="text1"/>
          <w:sz w:val="24"/>
          <w:szCs w:val="24"/>
        </w:rPr>
        <w:t>Pay women in the rabbinate equitably to their male counterparts</w:t>
      </w:r>
      <w:r w:rsidRPr="00B22EA8">
        <w:rPr>
          <w:rFonts w:ascii="Futura Medium" w:hAnsi="Futura Medium" w:cs="Futura Medium" w:hint="cs"/>
          <w:color w:val="000000" w:themeColor="text1"/>
          <w:sz w:val="24"/>
          <w:szCs w:val="24"/>
        </w:rPr>
        <w:t>.</w:t>
      </w:r>
      <w:r w:rsidRPr="00166602">
        <w:rPr>
          <w:rFonts w:ascii="Futura Medium" w:hAnsi="Futura Medium" w:cs="Futura Medium" w:hint="cs"/>
          <w:color w:val="000000" w:themeColor="text1"/>
          <w:sz w:val="24"/>
          <w:szCs w:val="24"/>
        </w:rPr>
        <w:t xml:space="preserve"> On average, women earn 20% less than their male counterparts. This gender pay gap also exists in the Reform Movement. As your congregation considers your compensation practices, explore the </w:t>
      </w:r>
      <w:hyperlink r:id="rId9">
        <w:r w:rsidRPr="00166602">
          <w:rPr>
            <w:rFonts w:ascii="Futura Medium" w:hAnsi="Futura Medium" w:cs="Futura Medium" w:hint="cs"/>
            <w:color w:val="000000" w:themeColor="text1"/>
            <w:sz w:val="24"/>
            <w:szCs w:val="24"/>
            <w:u w:val="single"/>
          </w:rPr>
          <w:t>Re</w:t>
        </w:r>
        <w:r w:rsidRPr="00166602">
          <w:rPr>
            <w:rFonts w:ascii="Futura Medium" w:hAnsi="Futura Medium" w:cs="Futura Medium" w:hint="cs"/>
            <w:color w:val="000000" w:themeColor="text1"/>
            <w:sz w:val="24"/>
            <w:szCs w:val="24"/>
            <w:u w:val="single"/>
          </w:rPr>
          <w:t>f</w:t>
        </w:r>
        <w:r w:rsidRPr="00166602">
          <w:rPr>
            <w:rFonts w:ascii="Futura Medium" w:hAnsi="Futura Medium" w:cs="Futura Medium" w:hint="cs"/>
            <w:color w:val="000000" w:themeColor="text1"/>
            <w:sz w:val="24"/>
            <w:szCs w:val="24"/>
            <w:u w:val="single"/>
          </w:rPr>
          <w:t>orm P</w:t>
        </w:r>
        <w:r w:rsidRPr="00166602">
          <w:rPr>
            <w:rFonts w:ascii="Futura Medium" w:hAnsi="Futura Medium" w:cs="Futura Medium" w:hint="cs"/>
            <w:color w:val="000000" w:themeColor="text1"/>
            <w:sz w:val="24"/>
            <w:szCs w:val="24"/>
            <w:u w:val="single"/>
          </w:rPr>
          <w:t>a</w:t>
        </w:r>
        <w:r w:rsidRPr="00166602">
          <w:rPr>
            <w:rFonts w:ascii="Futura Medium" w:hAnsi="Futura Medium" w:cs="Futura Medium" w:hint="cs"/>
            <w:color w:val="000000" w:themeColor="text1"/>
            <w:sz w:val="24"/>
            <w:szCs w:val="24"/>
            <w:u w:val="single"/>
          </w:rPr>
          <w:t>y Equity Initiative</w:t>
        </w:r>
      </w:hyperlink>
      <w:r w:rsidRPr="00166602">
        <w:rPr>
          <w:rFonts w:ascii="Futura Medium" w:hAnsi="Futura Medium" w:cs="Futura Medium" w:hint="cs"/>
          <w:color w:val="000000" w:themeColor="text1"/>
          <w:sz w:val="24"/>
          <w:szCs w:val="24"/>
        </w:rPr>
        <w:t xml:space="preserve"> to understand ways you can tackle the issue of gender pay equity. </w:t>
      </w:r>
      <w:r w:rsidR="00B22EA8">
        <w:rPr>
          <w:rFonts w:ascii="Futura Medium" w:hAnsi="Futura Medium" w:cs="Futura Medium"/>
          <w:color w:val="000000" w:themeColor="text1"/>
          <w:sz w:val="24"/>
          <w:szCs w:val="24"/>
        </w:rPr>
        <w:br/>
      </w:r>
    </w:p>
    <w:p w14:paraId="00000006" w14:textId="2E146744" w:rsidR="00720AC9" w:rsidRPr="00166602" w:rsidRDefault="00672D42">
      <w:pPr>
        <w:numPr>
          <w:ilvl w:val="0"/>
          <w:numId w:val="1"/>
        </w:numPr>
        <w:spacing w:after="0" w:line="240" w:lineRule="auto"/>
        <w:rPr>
          <w:rFonts w:ascii="Futura Medium" w:hAnsi="Futura Medium" w:cs="Futura Medium"/>
          <w:color w:val="000000" w:themeColor="text1"/>
          <w:sz w:val="24"/>
          <w:szCs w:val="24"/>
        </w:rPr>
      </w:pPr>
      <w:r w:rsidRPr="00B22EA8">
        <w:rPr>
          <w:rFonts w:ascii="Futura Medium" w:hAnsi="Futura Medium" w:cs="Futura Medium" w:hint="cs"/>
          <w:b/>
          <w:bCs/>
          <w:color w:val="000000" w:themeColor="text1"/>
          <w:sz w:val="24"/>
          <w:szCs w:val="24"/>
        </w:rPr>
        <w:t>Provide equitable benefits to all clergy</w:t>
      </w:r>
      <w:r w:rsidRPr="00B22EA8">
        <w:rPr>
          <w:rFonts w:ascii="Futura Medium" w:hAnsi="Futura Medium" w:cs="Futura Medium" w:hint="cs"/>
          <w:color w:val="000000" w:themeColor="text1"/>
          <w:sz w:val="24"/>
          <w:szCs w:val="24"/>
        </w:rPr>
        <w:t>.</w:t>
      </w:r>
      <w:r w:rsidRPr="00166602">
        <w:rPr>
          <w:rFonts w:ascii="Futura Medium" w:hAnsi="Futura Medium" w:cs="Futura Medium" w:hint="cs"/>
          <w:color w:val="000000" w:themeColor="text1"/>
          <w:sz w:val="24"/>
          <w:szCs w:val="24"/>
        </w:rPr>
        <w:t xml:space="preserve"> Consider if, and how, the benefits that you offer your clergy are different for men and for women. If there are clear differences in family leave, health insurance or any other benefits that your community offers, ask yourselves if there are ways to reassess so that gender is not an influential factor.</w:t>
      </w:r>
      <w:r w:rsidR="00B22EA8">
        <w:rPr>
          <w:rFonts w:ascii="Futura Medium" w:hAnsi="Futura Medium" w:cs="Futura Medium"/>
          <w:color w:val="000000" w:themeColor="text1"/>
          <w:sz w:val="24"/>
          <w:szCs w:val="24"/>
        </w:rPr>
        <w:br/>
      </w:r>
    </w:p>
    <w:p w14:paraId="00000007" w14:textId="1E5E1F37" w:rsidR="00720AC9" w:rsidRPr="00166602" w:rsidRDefault="00672D42">
      <w:pPr>
        <w:numPr>
          <w:ilvl w:val="0"/>
          <w:numId w:val="1"/>
        </w:numPr>
        <w:spacing w:after="0" w:line="240" w:lineRule="auto"/>
        <w:rPr>
          <w:rFonts w:ascii="Futura Medium" w:hAnsi="Futura Medium" w:cs="Futura Medium"/>
          <w:color w:val="000000" w:themeColor="text1"/>
          <w:sz w:val="24"/>
          <w:szCs w:val="24"/>
        </w:rPr>
      </w:pPr>
      <w:r w:rsidRPr="00B22EA8">
        <w:rPr>
          <w:rFonts w:ascii="Futura Medium" w:hAnsi="Futura Medium" w:cs="Futura Medium" w:hint="cs"/>
          <w:b/>
          <w:bCs/>
          <w:color w:val="000000" w:themeColor="text1"/>
          <w:sz w:val="24"/>
          <w:szCs w:val="24"/>
        </w:rPr>
        <w:t>Address implicit bias in hiring and promotion</w:t>
      </w:r>
      <w:r w:rsidRPr="00B22EA8">
        <w:rPr>
          <w:rFonts w:ascii="Futura Medium" w:hAnsi="Futura Medium" w:cs="Futura Medium" w:hint="cs"/>
          <w:color w:val="000000" w:themeColor="text1"/>
          <w:sz w:val="24"/>
          <w:szCs w:val="24"/>
        </w:rPr>
        <w:t>.</w:t>
      </w:r>
      <w:r w:rsidRPr="00166602">
        <w:rPr>
          <w:rFonts w:ascii="Futura Medium" w:hAnsi="Futura Medium" w:cs="Futura Medium" w:hint="cs"/>
          <w:color w:val="000000" w:themeColor="text1"/>
          <w:sz w:val="24"/>
          <w:szCs w:val="24"/>
        </w:rPr>
        <w:t xml:space="preserve"> We all have implicit biases. When considering hiring a new rabbi or promoting one of your rabbis from within, think about how implicit bias could potentially play a role in the hiring process. Encourage your search committee to participate in an </w:t>
      </w:r>
      <w:hyperlink r:id="rId10" w:history="1">
        <w:r w:rsidRPr="00B22EA8">
          <w:rPr>
            <w:rStyle w:val="Hyperlink"/>
            <w:rFonts w:ascii="Futura Medium" w:hAnsi="Futura Medium" w:cs="Futura Medium" w:hint="cs"/>
            <w:sz w:val="24"/>
            <w:szCs w:val="24"/>
          </w:rPr>
          <w:t>implicit bias</w:t>
        </w:r>
        <w:r w:rsidRPr="00B22EA8">
          <w:rPr>
            <w:rStyle w:val="Hyperlink"/>
            <w:rFonts w:ascii="Futura Medium" w:hAnsi="Futura Medium" w:cs="Futura Medium" w:hint="cs"/>
            <w:sz w:val="24"/>
            <w:szCs w:val="24"/>
          </w:rPr>
          <w:t xml:space="preserve"> </w:t>
        </w:r>
        <w:r w:rsidRPr="00B22EA8">
          <w:rPr>
            <w:rStyle w:val="Hyperlink"/>
            <w:rFonts w:ascii="Futura Medium" w:hAnsi="Futura Medium" w:cs="Futura Medium" w:hint="cs"/>
            <w:sz w:val="24"/>
            <w:szCs w:val="24"/>
          </w:rPr>
          <w:t>training</w:t>
        </w:r>
      </w:hyperlink>
      <w:r w:rsidRPr="00166602">
        <w:rPr>
          <w:rFonts w:ascii="Futura Medium" w:hAnsi="Futura Medium" w:cs="Futura Medium" w:hint="cs"/>
          <w:color w:val="000000" w:themeColor="text1"/>
          <w:sz w:val="24"/>
          <w:szCs w:val="24"/>
        </w:rPr>
        <w:t xml:space="preserve"> prior to engaging in the search for a new rabbi so that everyone is more aware of their own biases as they engage in the search process.</w:t>
      </w:r>
      <w:r w:rsidR="00B22EA8">
        <w:rPr>
          <w:rFonts w:ascii="Futura Medium" w:hAnsi="Futura Medium" w:cs="Futura Medium"/>
          <w:color w:val="000000" w:themeColor="text1"/>
          <w:sz w:val="24"/>
          <w:szCs w:val="24"/>
        </w:rPr>
        <w:br/>
      </w:r>
    </w:p>
    <w:p w14:paraId="00000008" w14:textId="7243473D" w:rsidR="00720AC9" w:rsidRPr="00166602" w:rsidRDefault="00672D42">
      <w:pPr>
        <w:numPr>
          <w:ilvl w:val="0"/>
          <w:numId w:val="1"/>
        </w:numPr>
        <w:spacing w:after="0" w:line="240" w:lineRule="auto"/>
        <w:rPr>
          <w:rFonts w:ascii="Futura Medium" w:hAnsi="Futura Medium" w:cs="Futura Medium"/>
          <w:color w:val="000000" w:themeColor="text1"/>
          <w:sz w:val="24"/>
          <w:szCs w:val="24"/>
        </w:rPr>
      </w:pPr>
      <w:r w:rsidRPr="00B22EA8">
        <w:rPr>
          <w:rFonts w:ascii="Futura Medium" w:hAnsi="Futura Medium" w:cs="Futura Medium" w:hint="cs"/>
          <w:b/>
          <w:bCs/>
          <w:color w:val="000000" w:themeColor="text1"/>
          <w:sz w:val="24"/>
          <w:szCs w:val="24"/>
        </w:rPr>
        <w:t>Always use your rabbi’s preferred title and name</w:t>
      </w:r>
      <w:r w:rsidRPr="00B22EA8">
        <w:rPr>
          <w:rFonts w:ascii="Futura Medium" w:hAnsi="Futura Medium" w:cs="Futura Medium" w:hint="cs"/>
          <w:color w:val="000000" w:themeColor="text1"/>
          <w:sz w:val="24"/>
          <w:szCs w:val="24"/>
        </w:rPr>
        <w:t xml:space="preserve">. </w:t>
      </w:r>
      <w:r w:rsidRPr="00166602">
        <w:rPr>
          <w:rFonts w:ascii="Futura Medium" w:hAnsi="Futura Medium" w:cs="Futura Medium" w:hint="cs"/>
          <w:color w:val="000000" w:themeColor="text1"/>
          <w:sz w:val="24"/>
          <w:szCs w:val="24"/>
        </w:rPr>
        <w:t xml:space="preserve">The names by which we call our clergy are a reflection of the sacred partnership we hold between lay people and rabbis. We must always strive to use the same format when speaking to our male and female rabbis. Ask </w:t>
      </w:r>
      <w:r w:rsidRPr="00166602">
        <w:rPr>
          <w:rFonts w:ascii="Futura Medium" w:hAnsi="Futura Medium" w:cs="Futura Medium" w:hint="cs"/>
          <w:color w:val="000000" w:themeColor="text1"/>
          <w:sz w:val="24"/>
          <w:szCs w:val="24"/>
        </w:rPr>
        <w:lastRenderedPageBreak/>
        <w:t xml:space="preserve">your rabbi what their preferred way is of being addressed. Whether your rabbis prefer Rabbi First Name or Rabbi Last Name, everyone should be addressed publicly using the same format and with their proper given title. Avoid referring to female clergy by their first names if you refer to male clergy as Rabbi [last name]. </w:t>
      </w:r>
      <w:r w:rsidR="00B22EA8">
        <w:rPr>
          <w:rFonts w:ascii="Futura Medium" w:hAnsi="Futura Medium" w:cs="Futura Medium"/>
          <w:color w:val="000000" w:themeColor="text1"/>
          <w:sz w:val="24"/>
          <w:szCs w:val="24"/>
        </w:rPr>
        <w:br/>
      </w:r>
    </w:p>
    <w:p w14:paraId="00000009" w14:textId="1A10E121" w:rsidR="00720AC9" w:rsidRPr="00166602" w:rsidRDefault="00672D42">
      <w:pPr>
        <w:numPr>
          <w:ilvl w:val="0"/>
          <w:numId w:val="1"/>
        </w:numPr>
        <w:spacing w:after="0" w:line="240" w:lineRule="auto"/>
        <w:rPr>
          <w:rFonts w:ascii="Futura Medium" w:hAnsi="Futura Medium" w:cs="Futura Medium"/>
          <w:color w:val="000000" w:themeColor="text1"/>
          <w:sz w:val="24"/>
          <w:szCs w:val="24"/>
        </w:rPr>
      </w:pPr>
      <w:r w:rsidRPr="00B22EA8">
        <w:rPr>
          <w:rFonts w:ascii="Futura Medium" w:hAnsi="Futura Medium" w:cs="Futura Medium" w:hint="cs"/>
          <w:b/>
          <w:bCs/>
          <w:color w:val="000000" w:themeColor="text1"/>
          <w:sz w:val="24"/>
          <w:szCs w:val="24"/>
        </w:rPr>
        <w:t>Use proper terminology for gender and sexual identity and orientation</w:t>
      </w:r>
      <w:r w:rsidRPr="00B22EA8">
        <w:rPr>
          <w:rFonts w:ascii="Futura Medium" w:hAnsi="Futura Medium" w:cs="Futura Medium" w:hint="cs"/>
          <w:color w:val="000000" w:themeColor="text1"/>
          <w:sz w:val="24"/>
          <w:szCs w:val="24"/>
        </w:rPr>
        <w:t>.</w:t>
      </w:r>
      <w:r w:rsidRPr="00166602">
        <w:rPr>
          <w:rFonts w:ascii="Futura Medium" w:hAnsi="Futura Medium" w:cs="Futura Medium" w:hint="cs"/>
          <w:color w:val="000000" w:themeColor="text1"/>
          <w:sz w:val="24"/>
          <w:szCs w:val="24"/>
        </w:rPr>
        <w:t xml:space="preserve"> In today’s world, proper terminology for gender and sexual identity and orientation is continuing to evolve. We show </w:t>
      </w:r>
      <w:proofErr w:type="spellStart"/>
      <w:r w:rsidRPr="00166602">
        <w:rPr>
          <w:rFonts w:ascii="Futura Medium" w:hAnsi="Futura Medium" w:cs="Futura Medium" w:hint="cs"/>
          <w:i/>
          <w:color w:val="000000" w:themeColor="text1"/>
          <w:sz w:val="24"/>
          <w:szCs w:val="24"/>
        </w:rPr>
        <w:t>kavod</w:t>
      </w:r>
      <w:proofErr w:type="spellEnd"/>
      <w:r w:rsidRPr="00166602">
        <w:rPr>
          <w:rFonts w:ascii="Futura Medium" w:hAnsi="Futura Medium" w:cs="Futura Medium" w:hint="cs"/>
          <w:color w:val="000000" w:themeColor="text1"/>
          <w:sz w:val="24"/>
          <w:szCs w:val="24"/>
        </w:rPr>
        <w:t xml:space="preserve"> (respect), when we use the proper terminology and continue to educate ourselves so that we can be a welcoming and affirming community. Engage your leadership and your community in a conversation around proper usage of language by using the </w:t>
      </w:r>
      <w:hyperlink w:history="1">
        <w:r w:rsidR="00F26AC7" w:rsidRPr="00166602">
          <w:rPr>
            <w:rStyle w:val="Hyperlink"/>
            <w:rFonts w:ascii="Futura Medium" w:hAnsi="Futura Medium" w:cs="Futura Medium" w:hint="cs"/>
            <w:color w:val="000000" w:themeColor="text1"/>
            <w:sz w:val="24"/>
            <w:szCs w:val="24"/>
          </w:rPr>
          <w:t>Let’s Talk Gender!</w:t>
        </w:r>
      </w:hyperlink>
      <w:r w:rsidRPr="00166602">
        <w:rPr>
          <w:rFonts w:ascii="Futura Medium" w:hAnsi="Futura Medium" w:cs="Futura Medium" w:hint="cs"/>
          <w:color w:val="000000" w:themeColor="text1"/>
          <w:sz w:val="24"/>
          <w:szCs w:val="24"/>
        </w:rPr>
        <w:t xml:space="preserve"> </w:t>
      </w:r>
      <w:r w:rsidR="00B21EA5" w:rsidRPr="00166602">
        <w:rPr>
          <w:rFonts w:ascii="Futura Medium" w:hAnsi="Futura Medium" w:cs="Futura Medium" w:hint="cs"/>
          <w:color w:val="000000" w:themeColor="text1"/>
          <w:sz w:val="24"/>
          <w:szCs w:val="24"/>
        </w:rPr>
        <w:t>presentation</w:t>
      </w:r>
      <w:r w:rsidRPr="00166602">
        <w:rPr>
          <w:rFonts w:ascii="Futura Medium" w:hAnsi="Futura Medium" w:cs="Futura Medium" w:hint="cs"/>
          <w:color w:val="000000" w:themeColor="text1"/>
          <w:sz w:val="24"/>
          <w:szCs w:val="24"/>
        </w:rPr>
        <w:t xml:space="preserve">, or explore other resources from </w:t>
      </w:r>
      <w:hyperlink r:id="rId11">
        <w:r w:rsidRPr="00166602">
          <w:rPr>
            <w:rFonts w:ascii="Futura Medium" w:hAnsi="Futura Medium" w:cs="Futura Medium" w:hint="cs"/>
            <w:color w:val="000000" w:themeColor="text1"/>
            <w:sz w:val="24"/>
            <w:szCs w:val="24"/>
            <w:u w:val="single"/>
          </w:rPr>
          <w:t>www.keshetonline.org</w:t>
        </w:r>
      </w:hyperlink>
      <w:r w:rsidRPr="00166602">
        <w:rPr>
          <w:rFonts w:ascii="Futura Medium" w:hAnsi="Futura Medium" w:cs="Futura Medium" w:hint="cs"/>
          <w:color w:val="000000" w:themeColor="text1"/>
          <w:sz w:val="24"/>
          <w:szCs w:val="24"/>
        </w:rPr>
        <w:t xml:space="preserve"> or </w:t>
      </w:r>
      <w:hyperlink r:id="rId12">
        <w:r w:rsidRPr="00166602">
          <w:rPr>
            <w:rFonts w:ascii="Futura Medium" w:hAnsi="Futura Medium" w:cs="Futura Medium" w:hint="cs"/>
            <w:color w:val="000000" w:themeColor="text1"/>
            <w:sz w:val="24"/>
            <w:szCs w:val="24"/>
            <w:u w:val="single"/>
          </w:rPr>
          <w:t>www.transstudent.org/gender</w:t>
        </w:r>
      </w:hyperlink>
      <w:r w:rsidR="00B21EA5" w:rsidRPr="00166602">
        <w:rPr>
          <w:rFonts w:ascii="Futura Medium" w:hAnsi="Futura Medium" w:cs="Futura Medium" w:hint="cs"/>
          <w:color w:val="000000" w:themeColor="text1"/>
          <w:sz w:val="24"/>
          <w:szCs w:val="24"/>
        </w:rPr>
        <w:t>.</w:t>
      </w:r>
      <w:r w:rsidRPr="00166602">
        <w:rPr>
          <w:rFonts w:ascii="Futura Medium" w:hAnsi="Futura Medium" w:cs="Futura Medium" w:hint="cs"/>
          <w:color w:val="000000" w:themeColor="text1"/>
          <w:sz w:val="24"/>
          <w:szCs w:val="24"/>
        </w:rPr>
        <w:t xml:space="preserve"> </w:t>
      </w:r>
      <w:r w:rsidR="00B22EA8">
        <w:rPr>
          <w:rFonts w:ascii="Futura Medium" w:hAnsi="Futura Medium" w:cs="Futura Medium"/>
          <w:color w:val="000000" w:themeColor="text1"/>
          <w:sz w:val="24"/>
          <w:szCs w:val="24"/>
        </w:rPr>
        <w:br/>
      </w:r>
    </w:p>
    <w:p w14:paraId="0000000A" w14:textId="14996D1B" w:rsidR="00720AC9" w:rsidRPr="00166602" w:rsidRDefault="00672D42">
      <w:pPr>
        <w:numPr>
          <w:ilvl w:val="0"/>
          <w:numId w:val="1"/>
        </w:numPr>
        <w:spacing w:after="0" w:line="240" w:lineRule="auto"/>
        <w:rPr>
          <w:rFonts w:ascii="Futura Medium" w:hAnsi="Futura Medium" w:cs="Futura Medium"/>
          <w:color w:val="000000" w:themeColor="text1"/>
          <w:sz w:val="24"/>
          <w:szCs w:val="24"/>
        </w:rPr>
      </w:pPr>
      <w:r w:rsidRPr="00B22EA8">
        <w:rPr>
          <w:rFonts w:ascii="Futura Medium" w:hAnsi="Futura Medium" w:cs="Futura Medium" w:hint="cs"/>
          <w:b/>
          <w:bCs/>
          <w:color w:val="000000" w:themeColor="text1"/>
          <w:sz w:val="24"/>
          <w:szCs w:val="24"/>
        </w:rPr>
        <w:t>Include the voices of women in sermons, classes, panels, and programs</w:t>
      </w:r>
      <w:r w:rsidRPr="00B22EA8">
        <w:rPr>
          <w:rFonts w:ascii="Futura Medium" w:hAnsi="Futura Medium" w:cs="Futura Medium" w:hint="cs"/>
          <w:color w:val="000000" w:themeColor="text1"/>
          <w:sz w:val="24"/>
          <w:szCs w:val="24"/>
        </w:rPr>
        <w:t xml:space="preserve">. </w:t>
      </w:r>
      <w:r w:rsidRPr="00166602">
        <w:rPr>
          <w:rFonts w:ascii="Futura Medium" w:hAnsi="Futura Medium" w:cs="Futura Medium" w:hint="cs"/>
          <w:color w:val="000000" w:themeColor="text1"/>
          <w:sz w:val="24"/>
          <w:szCs w:val="24"/>
        </w:rPr>
        <w:t xml:space="preserve">Ask yourself when and where the voices of women are included in your congregation or community. If you are hosting a panel of speakers, work to ensure that female speakers are equally included. If a class is being taught, think about how you can use texts written by women to bring equity to the voices that are being shared.  </w:t>
      </w:r>
      <w:r w:rsidR="00B22EA8">
        <w:rPr>
          <w:rFonts w:ascii="Futura Medium" w:hAnsi="Futura Medium" w:cs="Futura Medium"/>
          <w:color w:val="000000" w:themeColor="text1"/>
          <w:sz w:val="24"/>
          <w:szCs w:val="24"/>
        </w:rPr>
        <w:br/>
      </w:r>
    </w:p>
    <w:p w14:paraId="236F97F0" w14:textId="77777777" w:rsidR="00B22EA8" w:rsidRDefault="00672D42" w:rsidP="00B22EA8">
      <w:pPr>
        <w:numPr>
          <w:ilvl w:val="0"/>
          <w:numId w:val="1"/>
        </w:numPr>
        <w:spacing w:after="0" w:line="240" w:lineRule="auto"/>
        <w:rPr>
          <w:rFonts w:ascii="Futura Medium" w:hAnsi="Futura Medium" w:cs="Futura Medium"/>
          <w:color w:val="000000" w:themeColor="text1"/>
          <w:sz w:val="24"/>
          <w:szCs w:val="24"/>
        </w:rPr>
      </w:pPr>
      <w:r w:rsidRPr="00B22EA8">
        <w:rPr>
          <w:rFonts w:ascii="Futura Medium" w:hAnsi="Futura Medium" w:cs="Futura Medium" w:hint="cs"/>
          <w:b/>
          <w:bCs/>
          <w:color w:val="000000" w:themeColor="text1"/>
          <w:sz w:val="24"/>
          <w:szCs w:val="24"/>
        </w:rPr>
        <w:t>Encourage allyship in your congregations and set norms around how to treat female clergy</w:t>
      </w:r>
      <w:r w:rsidRPr="00B22EA8">
        <w:rPr>
          <w:rFonts w:ascii="Futura Medium" w:hAnsi="Futura Medium" w:cs="Futura Medium" w:hint="cs"/>
          <w:color w:val="000000" w:themeColor="text1"/>
          <w:sz w:val="24"/>
          <w:szCs w:val="24"/>
        </w:rPr>
        <w:t xml:space="preserve">. </w:t>
      </w:r>
      <w:r w:rsidRPr="00166602">
        <w:rPr>
          <w:rFonts w:ascii="Futura Medium" w:hAnsi="Futura Medium" w:cs="Futura Medium" w:hint="cs"/>
          <w:color w:val="000000" w:themeColor="text1"/>
          <w:sz w:val="24"/>
          <w:szCs w:val="24"/>
        </w:rPr>
        <w:t xml:space="preserve">When we hear individuals make comments or micro-aggressions about our female rabbis, we don’t always know what to do or say. Encourage others to speak out against these comments. Remind people that they should not be asking their female clergy about when they will have children, or if they are pregnant and should not be telling them what clothing, make-up, jewelry, or hairstyle choices make them more or less attractive. </w:t>
      </w:r>
    </w:p>
    <w:p w14:paraId="18921E19" w14:textId="77777777" w:rsidR="00B22EA8" w:rsidRPr="00B22EA8" w:rsidRDefault="00B22EA8" w:rsidP="00B22EA8">
      <w:pPr>
        <w:spacing w:after="0" w:line="240" w:lineRule="auto"/>
        <w:ind w:left="720"/>
        <w:rPr>
          <w:rFonts w:ascii="Futura Medium" w:hAnsi="Futura Medium" w:cs="Futura Medium"/>
          <w:color w:val="000000" w:themeColor="text1"/>
          <w:sz w:val="24"/>
          <w:szCs w:val="24"/>
        </w:rPr>
      </w:pPr>
    </w:p>
    <w:p w14:paraId="0000000C" w14:textId="1564E02B" w:rsidR="00720AC9" w:rsidRPr="00B22EA8" w:rsidRDefault="00672D42" w:rsidP="00B22EA8">
      <w:pPr>
        <w:pStyle w:val="ListParagraph"/>
        <w:numPr>
          <w:ilvl w:val="0"/>
          <w:numId w:val="1"/>
        </w:numPr>
        <w:spacing w:after="0" w:line="240" w:lineRule="auto"/>
        <w:ind w:left="810" w:hanging="450"/>
        <w:rPr>
          <w:rFonts w:ascii="Futura Medium" w:hAnsi="Futura Medium" w:cs="Futura Medium"/>
          <w:color w:val="000000" w:themeColor="text1"/>
          <w:sz w:val="24"/>
          <w:szCs w:val="24"/>
        </w:rPr>
      </w:pPr>
      <w:r w:rsidRPr="00B22EA8">
        <w:rPr>
          <w:rFonts w:ascii="Futura Medium" w:hAnsi="Futura Medium" w:cs="Futura Medium" w:hint="cs"/>
          <w:b/>
          <w:bCs/>
          <w:color w:val="000000" w:themeColor="text1"/>
          <w:sz w:val="24"/>
          <w:szCs w:val="24"/>
        </w:rPr>
        <w:t>Encourage your senior rabbi or president to write an article or blogpost about steps your congregation is taking to support gender equity</w:t>
      </w:r>
      <w:r w:rsidRPr="00B22EA8">
        <w:rPr>
          <w:rFonts w:ascii="Futura Medium" w:hAnsi="Futura Medium" w:cs="Futura Medium" w:hint="cs"/>
          <w:color w:val="000000" w:themeColor="text1"/>
          <w:sz w:val="24"/>
          <w:szCs w:val="24"/>
        </w:rPr>
        <w:t xml:space="preserve">. By bringing the conversation to the forefront of congregational communications, we highlight the topic so that more people can be involved in the ongoing work of supporting women in the rabbinate. </w:t>
      </w:r>
    </w:p>
    <w:sectPr w:rsidR="00720AC9" w:rsidRPr="00B22EA8" w:rsidSect="00166602">
      <w:headerReference w:type="first" r:id="rId13"/>
      <w:footerReference w:type="first" r:id="rId14"/>
      <w:pgSz w:w="12240" w:h="15840"/>
      <w:pgMar w:top="720" w:right="720" w:bottom="720" w:left="720" w:header="288"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04429" w14:textId="77777777" w:rsidR="002E1B69" w:rsidRDefault="002E1B69" w:rsidP="00166602">
      <w:pPr>
        <w:spacing w:after="0" w:line="240" w:lineRule="auto"/>
      </w:pPr>
      <w:r>
        <w:separator/>
      </w:r>
    </w:p>
  </w:endnote>
  <w:endnote w:type="continuationSeparator" w:id="0">
    <w:p w14:paraId="217A3A14" w14:textId="77777777" w:rsidR="002E1B69" w:rsidRDefault="002E1B69" w:rsidP="00166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78C7" w14:textId="114D5C9E" w:rsidR="00166602" w:rsidRDefault="00166602">
    <w:pPr>
      <w:pStyle w:val="Footer"/>
    </w:pPr>
    <w:r>
      <w:rPr>
        <w:noProof/>
      </w:rPr>
      <w:drawing>
        <wp:inline distT="0" distB="0" distL="0" distR="0" wp14:anchorId="5FE6DDA8" wp14:editId="20EC243B">
          <wp:extent cx="6858000" cy="504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ar logo 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5041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98EC2" w14:textId="77777777" w:rsidR="002E1B69" w:rsidRDefault="002E1B69" w:rsidP="00166602">
      <w:pPr>
        <w:spacing w:after="0" w:line="240" w:lineRule="auto"/>
      </w:pPr>
      <w:r>
        <w:separator/>
      </w:r>
    </w:p>
  </w:footnote>
  <w:footnote w:type="continuationSeparator" w:id="0">
    <w:p w14:paraId="31C0376F" w14:textId="77777777" w:rsidR="002E1B69" w:rsidRDefault="002E1B69" w:rsidP="00166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F185" w14:textId="1D6B1644" w:rsidR="00166602" w:rsidRDefault="00166602" w:rsidP="00166602">
    <w:pPr>
      <w:pStyle w:val="Header"/>
      <w:jc w:val="center"/>
    </w:pPr>
    <w:r>
      <w:rPr>
        <w:noProof/>
      </w:rPr>
      <w:drawing>
        <wp:inline distT="0" distB="0" distL="0" distR="0" wp14:anchorId="76C9AD4C" wp14:editId="5E799514">
          <wp:extent cx="2345267" cy="121173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r logo header.png"/>
                  <pic:cNvPicPr/>
                </pic:nvPicPr>
                <pic:blipFill rotWithShape="1">
                  <a:blip r:embed="rId1">
                    <a:extLst>
                      <a:ext uri="{28A0092B-C50C-407E-A947-70E740481C1C}">
                        <a14:useLocalDpi xmlns:a14="http://schemas.microsoft.com/office/drawing/2010/main" val="0"/>
                      </a:ext>
                    </a:extLst>
                  </a:blip>
                  <a:srcRect l="4322" r="54568"/>
                  <a:stretch/>
                </pic:blipFill>
                <pic:spPr bwMode="auto">
                  <a:xfrm>
                    <a:off x="0" y="0"/>
                    <a:ext cx="2368730" cy="1223861"/>
                  </a:xfrm>
                  <a:prstGeom prst="rect">
                    <a:avLst/>
                  </a:prstGeom>
                  <a:ln>
                    <a:noFill/>
                  </a:ln>
                  <a:extLst>
                    <a:ext uri="{53640926-AAD7-44D8-BBD7-CCE9431645EC}">
                      <a14:shadowObscured xmlns:a14="http://schemas.microsoft.com/office/drawing/2010/main"/>
                    </a:ext>
                  </a:extLst>
                </pic:spPr>
              </pic:pic>
            </a:graphicData>
          </a:graphic>
        </wp:inline>
      </w:drawing>
    </w:r>
  </w:p>
  <w:p w14:paraId="3041F3DD" w14:textId="77777777" w:rsidR="00166602" w:rsidRDefault="00166602" w:rsidP="001666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917E8"/>
    <w:multiLevelType w:val="hybridMultilevel"/>
    <w:tmpl w:val="D94CB6DA"/>
    <w:lvl w:ilvl="0" w:tplc="7F684660">
      <w:start w:val="10"/>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F132C"/>
    <w:multiLevelType w:val="hybridMultilevel"/>
    <w:tmpl w:val="2BA829B2"/>
    <w:lvl w:ilvl="0" w:tplc="5D0029A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F612C"/>
    <w:multiLevelType w:val="multilevel"/>
    <w:tmpl w:val="661CA5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AC9"/>
    <w:rsid w:val="000566A8"/>
    <w:rsid w:val="00166602"/>
    <w:rsid w:val="001E60AD"/>
    <w:rsid w:val="002E1B69"/>
    <w:rsid w:val="003140F9"/>
    <w:rsid w:val="00672D42"/>
    <w:rsid w:val="00720AC9"/>
    <w:rsid w:val="00B21EA5"/>
    <w:rsid w:val="00B22EA8"/>
    <w:rsid w:val="00F26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2641"/>
  <w15:docId w15:val="{159E74BD-7328-744C-8DDB-CA42DF2C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500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099"/>
    <w:rPr>
      <w:color w:val="0000FF"/>
      <w:u w:val="single"/>
    </w:rPr>
  </w:style>
  <w:style w:type="character" w:customStyle="1" w:styleId="UnresolvedMention1">
    <w:name w:val="Unresolved Mention1"/>
    <w:basedOn w:val="DefaultParagraphFont"/>
    <w:uiPriority w:val="99"/>
    <w:semiHidden/>
    <w:unhideWhenUsed/>
    <w:rsid w:val="000F03E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21EA5"/>
    <w:rPr>
      <w:sz w:val="16"/>
      <w:szCs w:val="16"/>
    </w:rPr>
  </w:style>
  <w:style w:type="paragraph" w:styleId="CommentText">
    <w:name w:val="annotation text"/>
    <w:basedOn w:val="Normal"/>
    <w:link w:val="CommentTextChar"/>
    <w:uiPriority w:val="99"/>
    <w:semiHidden/>
    <w:unhideWhenUsed/>
    <w:rsid w:val="00B21EA5"/>
    <w:pPr>
      <w:spacing w:line="240" w:lineRule="auto"/>
    </w:pPr>
    <w:rPr>
      <w:sz w:val="20"/>
      <w:szCs w:val="20"/>
    </w:rPr>
  </w:style>
  <w:style w:type="character" w:customStyle="1" w:styleId="CommentTextChar">
    <w:name w:val="Comment Text Char"/>
    <w:basedOn w:val="DefaultParagraphFont"/>
    <w:link w:val="CommentText"/>
    <w:uiPriority w:val="99"/>
    <w:semiHidden/>
    <w:rsid w:val="00B21EA5"/>
    <w:rPr>
      <w:sz w:val="20"/>
      <w:szCs w:val="20"/>
    </w:rPr>
  </w:style>
  <w:style w:type="paragraph" w:styleId="CommentSubject">
    <w:name w:val="annotation subject"/>
    <w:basedOn w:val="CommentText"/>
    <w:next w:val="CommentText"/>
    <w:link w:val="CommentSubjectChar"/>
    <w:uiPriority w:val="99"/>
    <w:semiHidden/>
    <w:unhideWhenUsed/>
    <w:rsid w:val="00B21EA5"/>
    <w:rPr>
      <w:b/>
      <w:bCs/>
    </w:rPr>
  </w:style>
  <w:style w:type="character" w:customStyle="1" w:styleId="CommentSubjectChar">
    <w:name w:val="Comment Subject Char"/>
    <w:basedOn w:val="CommentTextChar"/>
    <w:link w:val="CommentSubject"/>
    <w:uiPriority w:val="99"/>
    <w:semiHidden/>
    <w:rsid w:val="00B21EA5"/>
    <w:rPr>
      <w:b/>
      <w:bCs/>
      <w:sz w:val="20"/>
      <w:szCs w:val="20"/>
    </w:rPr>
  </w:style>
  <w:style w:type="paragraph" w:styleId="BalloonText">
    <w:name w:val="Balloon Text"/>
    <w:basedOn w:val="Normal"/>
    <w:link w:val="BalloonTextChar"/>
    <w:uiPriority w:val="99"/>
    <w:semiHidden/>
    <w:unhideWhenUsed/>
    <w:rsid w:val="00B21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EA5"/>
    <w:rPr>
      <w:rFonts w:ascii="Segoe UI" w:hAnsi="Segoe UI" w:cs="Segoe UI"/>
      <w:sz w:val="18"/>
      <w:szCs w:val="18"/>
    </w:rPr>
  </w:style>
  <w:style w:type="character" w:styleId="UnresolvedMention">
    <w:name w:val="Unresolved Mention"/>
    <w:basedOn w:val="DefaultParagraphFont"/>
    <w:uiPriority w:val="99"/>
    <w:semiHidden/>
    <w:unhideWhenUsed/>
    <w:rsid w:val="00166602"/>
    <w:rPr>
      <w:color w:val="605E5C"/>
      <w:shd w:val="clear" w:color="auto" w:fill="E1DFDD"/>
    </w:rPr>
  </w:style>
  <w:style w:type="paragraph" w:styleId="Header">
    <w:name w:val="header"/>
    <w:basedOn w:val="Normal"/>
    <w:link w:val="HeaderChar"/>
    <w:uiPriority w:val="99"/>
    <w:unhideWhenUsed/>
    <w:rsid w:val="00166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602"/>
  </w:style>
  <w:style w:type="paragraph" w:styleId="Footer">
    <w:name w:val="footer"/>
    <w:basedOn w:val="Normal"/>
    <w:link w:val="FooterChar"/>
    <w:uiPriority w:val="99"/>
    <w:unhideWhenUsed/>
    <w:rsid w:val="00166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602"/>
  </w:style>
  <w:style w:type="paragraph" w:styleId="ListParagraph">
    <w:name w:val="List Paragraph"/>
    <w:basedOn w:val="Normal"/>
    <w:uiPriority w:val="34"/>
    <w:qFormat/>
    <w:rsid w:val="00B22EA8"/>
    <w:pPr>
      <w:ind w:left="720"/>
      <w:contextualSpacing/>
    </w:pPr>
  </w:style>
  <w:style w:type="character" w:styleId="FollowedHyperlink">
    <w:name w:val="FollowedHyperlink"/>
    <w:basedOn w:val="DefaultParagraphFont"/>
    <w:uiPriority w:val="99"/>
    <w:semiHidden/>
    <w:unhideWhenUsed/>
    <w:rsid w:val="00B22E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student.org/gend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shetonli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carnet.org/rabbinic-voice/task-force-on-the-experience-of-women-in-the-rabbinate/" TargetMode="External"/><Relationship Id="rId4" Type="http://schemas.openxmlformats.org/officeDocument/2006/relationships/settings" Target="settings.xml"/><Relationship Id="rId9" Type="http://schemas.openxmlformats.org/officeDocument/2006/relationships/hyperlink" Target="https://reformpayequity.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uTPV2suo3jvIimSZH4A23FqOUw==">AMUW2mVncVS/PuRew212ehJKDu7uH03d3q3HBs//kmeJAyT3rvtg1JJEaQ5N8LJXFYGSa7uAnuuTdGZUJs60Ek5wNbaqgKOaiyHijSgNeMeqzTwCmpxTggg=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Wainer</dc:creator>
  <cp:lastModifiedBy>Microsoft Office User</cp:lastModifiedBy>
  <cp:revision>2</cp:revision>
  <dcterms:created xsi:type="dcterms:W3CDTF">2021-02-18T19:46:00Z</dcterms:created>
  <dcterms:modified xsi:type="dcterms:W3CDTF">2021-02-18T19:46:00Z</dcterms:modified>
</cp:coreProperties>
</file>